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14E081" w14:textId="77777777" w:rsidR="0052397B" w:rsidRPr="00DA77F2" w:rsidRDefault="0052397B" w:rsidP="0052397B">
      <w:pPr>
        <w:ind w:left="680" w:right="28"/>
        <w:rPr>
          <w:rFonts w:ascii="Arial" w:hAnsi="Arial" w:cs="Arial"/>
          <w:sz w:val="22"/>
          <w:szCs w:val="22"/>
        </w:rPr>
      </w:pPr>
    </w:p>
    <w:p w14:paraId="0BF578D4" w14:textId="77777777" w:rsidR="0052397B" w:rsidRPr="00DA77F2" w:rsidRDefault="0052397B" w:rsidP="00DA77F2">
      <w:pPr>
        <w:ind w:left="709" w:right="1134" w:hanging="29"/>
        <w:rPr>
          <w:rFonts w:ascii="Arial" w:hAnsi="Arial" w:cs="Arial"/>
          <w:sz w:val="22"/>
          <w:szCs w:val="22"/>
        </w:rPr>
      </w:pPr>
    </w:p>
    <w:p w14:paraId="1B061FAB" w14:textId="67D1DE48" w:rsidR="008F2AB7" w:rsidRPr="00331BFA" w:rsidRDefault="00DA77F2" w:rsidP="00DA77F2">
      <w:pPr>
        <w:tabs>
          <w:tab w:val="left" w:pos="3820"/>
        </w:tabs>
        <w:ind w:left="709" w:right="1134" w:hanging="29"/>
        <w:rPr>
          <w:rFonts w:ascii="Arial" w:hAnsi="Arial" w:cs="Arial"/>
          <w:b/>
          <w:bCs/>
          <w:sz w:val="28"/>
          <w:szCs w:val="28"/>
          <w:lang w:val="en-US"/>
        </w:rPr>
      </w:pPr>
      <w:r w:rsidRPr="00331BFA">
        <w:rPr>
          <w:rFonts w:ascii="Arial" w:hAnsi="Arial" w:cs="Arial"/>
          <w:b/>
          <w:bCs/>
          <w:sz w:val="28"/>
          <w:szCs w:val="28"/>
          <w:lang w:val="en"/>
        </w:rPr>
        <w:t xml:space="preserve">Communiqués de </w:t>
      </w:r>
      <w:proofErr w:type="spellStart"/>
      <w:r w:rsidRPr="00331BFA">
        <w:rPr>
          <w:rFonts w:ascii="Arial" w:hAnsi="Arial" w:cs="Arial"/>
          <w:b/>
          <w:bCs/>
          <w:sz w:val="28"/>
          <w:szCs w:val="28"/>
          <w:lang w:val="en"/>
        </w:rPr>
        <w:t>presse</w:t>
      </w:r>
      <w:proofErr w:type="spellEnd"/>
      <w:r w:rsidR="008F2AB7" w:rsidRPr="00331BFA">
        <w:rPr>
          <w:rFonts w:ascii="Arial" w:hAnsi="Arial" w:cs="Arial"/>
          <w:b/>
          <w:bCs/>
          <w:sz w:val="28"/>
          <w:szCs w:val="28"/>
          <w:lang w:val="en"/>
        </w:rPr>
        <w:t xml:space="preserve"> 03/I</w:t>
      </w:r>
    </w:p>
    <w:p w14:paraId="37F7B421" w14:textId="77777777" w:rsidR="00B45E18" w:rsidRPr="00DA77F2" w:rsidRDefault="00B45E18" w:rsidP="00DA77F2">
      <w:pPr>
        <w:tabs>
          <w:tab w:val="left" w:pos="3820"/>
        </w:tabs>
        <w:ind w:left="709" w:right="28" w:hanging="29"/>
        <w:rPr>
          <w:rFonts w:ascii="Arial" w:hAnsi="Arial" w:cs="Arial"/>
          <w:b/>
          <w:bCs/>
          <w:sz w:val="22"/>
          <w:szCs w:val="22"/>
          <w:lang w:val="en-US"/>
        </w:rPr>
      </w:pPr>
    </w:p>
    <w:p w14:paraId="34C629E9" w14:textId="77777777" w:rsidR="00B45E18" w:rsidRPr="00DA77F2" w:rsidRDefault="00B45E18" w:rsidP="00DA77F2">
      <w:pPr>
        <w:ind w:left="709" w:hanging="29"/>
        <w:rPr>
          <w:rFonts w:ascii="Arial" w:hAnsi="Arial" w:cs="Arial"/>
          <w:b/>
          <w:sz w:val="22"/>
          <w:szCs w:val="22"/>
          <w:lang w:val="en-US"/>
        </w:rPr>
      </w:pPr>
    </w:p>
    <w:p w14:paraId="36AA357E" w14:textId="3D3291EE" w:rsidR="008F2AB7" w:rsidRPr="00F17D0D" w:rsidRDefault="00DA77F2" w:rsidP="00DA77F2">
      <w:pPr>
        <w:ind w:left="709" w:hanging="29"/>
        <w:rPr>
          <w:rFonts w:ascii="Arial" w:hAnsi="Arial" w:cs="Arial"/>
          <w:b/>
          <w:sz w:val="22"/>
          <w:szCs w:val="22"/>
          <w:lang w:val="en-US"/>
        </w:rPr>
      </w:pPr>
      <w:r w:rsidRPr="00F17D0D">
        <w:rPr>
          <w:rFonts w:ascii="Arial" w:hAnsi="Arial" w:cs="Arial"/>
          <w:b/>
          <w:sz w:val="22"/>
          <w:szCs w:val="22"/>
          <w:lang w:val="fr-FR"/>
        </w:rPr>
        <w:t>Bon pour la séc</w:t>
      </w:r>
      <w:bookmarkStart w:id="0" w:name="_GoBack"/>
      <w:bookmarkEnd w:id="0"/>
      <w:r w:rsidRPr="00F17D0D">
        <w:rPr>
          <w:rFonts w:ascii="Arial" w:hAnsi="Arial" w:cs="Arial"/>
          <w:b/>
          <w:sz w:val="22"/>
          <w:szCs w:val="22"/>
          <w:lang w:val="fr-FR"/>
        </w:rPr>
        <w:t>urité et un bienfait pour le dos</w:t>
      </w:r>
    </w:p>
    <w:p w14:paraId="538E1138" w14:textId="77777777" w:rsidR="00DA77F2" w:rsidRPr="00F17D0D" w:rsidRDefault="00DA77F2" w:rsidP="00DA77F2">
      <w:pPr>
        <w:ind w:left="709" w:hanging="29"/>
        <w:jc w:val="both"/>
        <w:rPr>
          <w:rFonts w:ascii="Arial" w:hAnsi="Arial" w:cs="Arial"/>
          <w:b/>
          <w:sz w:val="22"/>
          <w:szCs w:val="22"/>
          <w:lang w:val="fr-FR"/>
        </w:rPr>
      </w:pPr>
      <w:r w:rsidRPr="00F17D0D">
        <w:rPr>
          <w:rFonts w:ascii="Arial" w:hAnsi="Arial" w:cs="Arial"/>
          <w:b/>
          <w:sz w:val="22"/>
          <w:szCs w:val="22"/>
          <w:lang w:val="fr-FR"/>
        </w:rPr>
        <w:t>Le siège chauffant „Turbo Plus“ de l'assortiment de Rameder</w:t>
      </w:r>
    </w:p>
    <w:p w14:paraId="3AD30335" w14:textId="08AC42DF" w:rsidR="008F2AB7" w:rsidRPr="00DA77F2" w:rsidRDefault="008F2AB7" w:rsidP="00DA77F2">
      <w:pPr>
        <w:ind w:left="709" w:hanging="29"/>
        <w:rPr>
          <w:rFonts w:ascii="Arial" w:hAnsi="Arial" w:cs="Arial"/>
          <w:b/>
          <w:sz w:val="22"/>
          <w:szCs w:val="22"/>
          <w:lang w:val="en-US"/>
        </w:rPr>
      </w:pPr>
    </w:p>
    <w:p w14:paraId="0A990ABA" w14:textId="460EF0A0" w:rsidR="00B45E18" w:rsidRPr="00DA77F2" w:rsidRDefault="00DA77F2" w:rsidP="00DA77F2">
      <w:pPr>
        <w:ind w:left="709" w:hanging="29"/>
        <w:rPr>
          <w:rFonts w:ascii="Arial" w:hAnsi="Arial" w:cs="Arial"/>
          <w:b/>
          <w:sz w:val="22"/>
          <w:szCs w:val="22"/>
          <w:lang w:val="en-US"/>
        </w:rPr>
      </w:pPr>
      <w:r w:rsidRPr="00DA77F2">
        <w:rPr>
          <w:rFonts w:ascii="Arial" w:hAnsi="Arial" w:cs="Arial"/>
          <w:sz w:val="22"/>
          <w:szCs w:val="22"/>
          <w:lang w:val="fr-FR"/>
        </w:rPr>
        <w:t>Trois bonnes raisons d'opter pour le nouveau siège chauffant de Rameder</w:t>
      </w:r>
    </w:p>
    <w:p w14:paraId="4A5390B9" w14:textId="2087AEF2" w:rsidR="00DA77F2" w:rsidRPr="00DA77F2" w:rsidRDefault="00DA77F2" w:rsidP="00DA77F2">
      <w:pPr>
        <w:tabs>
          <w:tab w:val="left" w:pos="5812"/>
        </w:tabs>
        <w:ind w:left="709" w:hanging="29"/>
        <w:jc w:val="both"/>
        <w:rPr>
          <w:rFonts w:ascii="Arial" w:hAnsi="Arial" w:cs="Arial"/>
          <w:sz w:val="22"/>
          <w:szCs w:val="22"/>
          <w:lang w:val="fr-FR"/>
        </w:rPr>
      </w:pPr>
      <w:r w:rsidRPr="00DA77F2">
        <w:rPr>
          <w:rFonts w:ascii="Arial" w:hAnsi="Arial" w:cs="Arial"/>
          <w:sz w:val="22"/>
          <w:szCs w:val="22"/>
          <w:lang w:val="fr-FR"/>
        </w:rPr>
        <w:t xml:space="preserve">1. C'est donc en hiver - même avec le moteur tournant – qu’on perd de précieuses minutes jusqu'à ce que la température de confort soit atteinte à l'intérieur du véhicule. Ce n'est pas seulement une question de </w:t>
      </w:r>
      <w:proofErr w:type="gramStart"/>
      <w:r w:rsidRPr="00DA77F2">
        <w:rPr>
          <w:rFonts w:ascii="Arial" w:hAnsi="Arial" w:cs="Arial"/>
          <w:sz w:val="22"/>
          <w:szCs w:val="22"/>
          <w:lang w:val="fr-FR"/>
        </w:rPr>
        <w:t>confort:</w:t>
      </w:r>
      <w:proofErr w:type="gramEnd"/>
      <w:r w:rsidRPr="00DA77F2">
        <w:rPr>
          <w:rFonts w:ascii="Arial" w:hAnsi="Arial" w:cs="Arial"/>
          <w:sz w:val="22"/>
          <w:szCs w:val="22"/>
          <w:lang w:val="fr-FR"/>
        </w:rPr>
        <w:t xml:space="preserve"> la sécurité et le dos souffrent aussi en cas de stress du froid. La </w:t>
      </w:r>
      <w:proofErr w:type="gramStart"/>
      <w:r w:rsidRPr="00DA77F2">
        <w:rPr>
          <w:rFonts w:ascii="Arial" w:hAnsi="Arial" w:cs="Arial"/>
          <w:sz w:val="22"/>
          <w:szCs w:val="22"/>
          <w:lang w:val="fr-FR"/>
        </w:rPr>
        <w:t>solution:</w:t>
      </w:r>
      <w:proofErr w:type="gramEnd"/>
      <w:r w:rsidRPr="00DA77F2">
        <w:rPr>
          <w:rFonts w:ascii="Arial" w:hAnsi="Arial" w:cs="Arial"/>
          <w:sz w:val="22"/>
          <w:szCs w:val="22"/>
          <w:lang w:val="fr-FR"/>
        </w:rPr>
        <w:t xml:space="preserve"> un siège chauffant à effet rapide, mais dont seulement une voiture sur deux est équipée. Et en cas des véhicules d'occasion, il n'y en a même qu'un petit tiers (</w:t>
      </w:r>
      <w:proofErr w:type="gramStart"/>
      <w:r w:rsidRPr="00DA77F2">
        <w:rPr>
          <w:rFonts w:ascii="Arial" w:hAnsi="Arial" w:cs="Arial"/>
          <w:sz w:val="22"/>
          <w:szCs w:val="22"/>
          <w:lang w:val="fr-FR"/>
        </w:rPr>
        <w:t>source:</w:t>
      </w:r>
      <w:proofErr w:type="gramEnd"/>
      <w:r w:rsidRPr="00DA77F2">
        <w:rPr>
          <w:rFonts w:ascii="Arial" w:hAnsi="Arial" w:cs="Arial"/>
          <w:sz w:val="22"/>
          <w:szCs w:val="22"/>
          <w:lang w:val="fr-FR"/>
        </w:rPr>
        <w:t xml:space="preserve"> statista.de). Avec le siège chauffant "Turbo Plus", Rameder, le fournisseur leader européen d'accessoires de transport, propose donc une alternative avantageuse pour le rééquipement. Etant disponible dans la boutique en ligne de Rameder sur www.rameder.fr, il se fixe facilement et sans glisser grâce aux sangles de fixation.</w:t>
      </w:r>
    </w:p>
    <w:p w14:paraId="0A265936" w14:textId="77777777" w:rsidR="00331BFA" w:rsidRDefault="00331BFA" w:rsidP="00DA77F2">
      <w:pPr>
        <w:tabs>
          <w:tab w:val="left" w:pos="5812"/>
        </w:tabs>
        <w:ind w:left="709" w:hanging="29"/>
        <w:jc w:val="both"/>
        <w:rPr>
          <w:rFonts w:ascii="Arial" w:hAnsi="Arial" w:cs="Arial"/>
          <w:sz w:val="22"/>
          <w:szCs w:val="22"/>
          <w:lang w:val="fr-FR"/>
        </w:rPr>
      </w:pPr>
    </w:p>
    <w:p w14:paraId="02E3E779" w14:textId="77777777" w:rsidR="00DA77F2" w:rsidRPr="00DA77F2" w:rsidRDefault="00DA77F2" w:rsidP="00DA77F2">
      <w:pPr>
        <w:tabs>
          <w:tab w:val="left" w:pos="5812"/>
        </w:tabs>
        <w:ind w:left="709" w:hanging="29"/>
        <w:jc w:val="both"/>
        <w:rPr>
          <w:rFonts w:ascii="Arial" w:hAnsi="Arial" w:cs="Arial"/>
          <w:sz w:val="22"/>
          <w:szCs w:val="22"/>
          <w:lang w:val="fr-FR"/>
        </w:rPr>
      </w:pPr>
      <w:r w:rsidRPr="00DA77F2">
        <w:rPr>
          <w:rFonts w:ascii="Arial" w:hAnsi="Arial" w:cs="Arial"/>
          <w:sz w:val="22"/>
          <w:szCs w:val="22"/>
          <w:lang w:val="fr-FR"/>
        </w:rPr>
        <w:t xml:space="preserve">2. Meilleure réactivité et </w:t>
      </w:r>
      <w:proofErr w:type="gramStart"/>
      <w:r w:rsidRPr="00DA77F2">
        <w:rPr>
          <w:rFonts w:ascii="Arial" w:hAnsi="Arial" w:cs="Arial"/>
          <w:sz w:val="22"/>
          <w:szCs w:val="22"/>
          <w:lang w:val="fr-FR"/>
        </w:rPr>
        <w:t>visibilité:</w:t>
      </w:r>
      <w:proofErr w:type="gramEnd"/>
      <w:r w:rsidRPr="00DA77F2">
        <w:rPr>
          <w:rFonts w:ascii="Arial" w:hAnsi="Arial" w:cs="Arial"/>
          <w:sz w:val="22"/>
          <w:szCs w:val="22"/>
          <w:lang w:val="fr-FR"/>
        </w:rPr>
        <w:t xml:space="preserve"> Une natte chauffante en carbone en qualité première monte garantit des temps de chauffage courts et une répartition optimale de la chaleur. Ainsi, le conducteur peut renoncer à une veste épaisse ce qui n'est pas seulement confortable, mais contribue également à la sécurité. Comme le démontrent de plus en plus les clubs </w:t>
      </w:r>
      <w:proofErr w:type="gramStart"/>
      <w:r w:rsidRPr="00DA77F2">
        <w:rPr>
          <w:rFonts w:ascii="Arial" w:hAnsi="Arial" w:cs="Arial"/>
          <w:sz w:val="22"/>
          <w:szCs w:val="22"/>
          <w:lang w:val="fr-FR"/>
        </w:rPr>
        <w:t>automobiles:</w:t>
      </w:r>
      <w:proofErr w:type="gramEnd"/>
      <w:r w:rsidRPr="00DA77F2">
        <w:rPr>
          <w:rFonts w:ascii="Arial" w:hAnsi="Arial" w:cs="Arial"/>
          <w:sz w:val="22"/>
          <w:szCs w:val="22"/>
          <w:lang w:val="fr-FR"/>
        </w:rPr>
        <w:t xml:space="preserve"> des vêtements épais et gonflants peuvent réduire l'effet de la ceinture de sécurité. En outre, la mobilité et la visibilité sont restreintes. En ce qui concerne la construction de la natte de siège Turbo Plus, elle est particulièrement conçue afin d'assurer un degré élevé de sécurité, ne pouvant pas glisser en cas d'accident. De plus, elle convient également sans problèmes aux véhicules avec airbag latéral.</w:t>
      </w:r>
    </w:p>
    <w:p w14:paraId="7C391560" w14:textId="77777777" w:rsidR="00331BFA" w:rsidRDefault="00331BFA" w:rsidP="00DA77F2">
      <w:pPr>
        <w:tabs>
          <w:tab w:val="left" w:pos="5812"/>
        </w:tabs>
        <w:ind w:left="709" w:hanging="29"/>
        <w:jc w:val="both"/>
        <w:rPr>
          <w:rFonts w:ascii="Arial" w:hAnsi="Arial" w:cs="Arial"/>
          <w:sz w:val="22"/>
          <w:szCs w:val="22"/>
          <w:lang w:val="fr-FR"/>
        </w:rPr>
      </w:pPr>
    </w:p>
    <w:p w14:paraId="7C33AD66" w14:textId="77777777" w:rsidR="00DA77F2" w:rsidRPr="00DA77F2" w:rsidRDefault="00DA77F2" w:rsidP="00DA77F2">
      <w:pPr>
        <w:tabs>
          <w:tab w:val="left" w:pos="5812"/>
        </w:tabs>
        <w:ind w:left="709" w:hanging="29"/>
        <w:jc w:val="both"/>
        <w:rPr>
          <w:rFonts w:ascii="Arial" w:hAnsi="Arial" w:cs="Arial"/>
          <w:sz w:val="22"/>
          <w:szCs w:val="22"/>
          <w:lang w:val="fr-FR"/>
        </w:rPr>
      </w:pPr>
      <w:r w:rsidRPr="00DA77F2">
        <w:rPr>
          <w:rFonts w:ascii="Arial" w:hAnsi="Arial" w:cs="Arial"/>
          <w:sz w:val="22"/>
          <w:szCs w:val="22"/>
          <w:lang w:val="fr-FR"/>
        </w:rPr>
        <w:t xml:space="preserve">3. Détente pour le dos - augmentation de la </w:t>
      </w:r>
      <w:proofErr w:type="gramStart"/>
      <w:r w:rsidRPr="00DA77F2">
        <w:rPr>
          <w:rFonts w:ascii="Arial" w:hAnsi="Arial" w:cs="Arial"/>
          <w:sz w:val="22"/>
          <w:szCs w:val="22"/>
          <w:lang w:val="fr-FR"/>
        </w:rPr>
        <w:t>concentration:</w:t>
      </w:r>
      <w:proofErr w:type="gramEnd"/>
      <w:r w:rsidRPr="00DA77F2">
        <w:rPr>
          <w:rFonts w:ascii="Arial" w:hAnsi="Arial" w:cs="Arial"/>
          <w:sz w:val="22"/>
          <w:szCs w:val="22"/>
          <w:lang w:val="fr-FR"/>
        </w:rPr>
        <w:t xml:space="preserve"> Dans la voiture froide, ce n'est pas seulement la veste épaisse qui peut réduire la réactivité et la concentration du conducteur. Un conducteur qui a froid manque rapidement de concentration, car le froid rend fatigué. Et si le dos et les membres deviennent de plus en plus rigides, il peut alors arriver qu'on renonce au regard par-dessus l'épaule. Un siège chauffant, qui se laisse sans problèmes installer après coup, résout ce problème facilement et à moindre coût. D'ailleurs, étant généralement un bienfait pour des personnes qui souffrent de maux de dos, se manifestant sous forme de tensions musculaires, la chaleur peut apporter une solution et soulager les symptômes. Grâce au réglage de deux niveaux de chaleur, il n'est pas nécessaire de toujours éteindre le Turbo Plus, si on ne veut que baisser la température. Et quand il fait sombre, les LED indiquent à tout moment l'état de fonctionnement.</w:t>
      </w:r>
    </w:p>
    <w:p w14:paraId="4FB1BC0C" w14:textId="60B63D1E" w:rsidR="008F2AB7" w:rsidRPr="00DA77F2" w:rsidRDefault="008F2AB7" w:rsidP="00DA77F2">
      <w:pPr>
        <w:tabs>
          <w:tab w:val="left" w:pos="5812"/>
        </w:tabs>
        <w:ind w:left="709" w:hanging="29"/>
        <w:jc w:val="both"/>
        <w:rPr>
          <w:rFonts w:ascii="Arial" w:hAnsi="Arial" w:cs="Arial"/>
          <w:sz w:val="22"/>
          <w:szCs w:val="22"/>
          <w:lang w:val="en-US"/>
        </w:rPr>
      </w:pPr>
    </w:p>
    <w:p w14:paraId="2F9175A3" w14:textId="77777777" w:rsidR="00B45E18" w:rsidRPr="00DA77F2" w:rsidRDefault="00B45E18" w:rsidP="00DA77F2">
      <w:pPr>
        <w:tabs>
          <w:tab w:val="left" w:pos="5812"/>
        </w:tabs>
        <w:ind w:left="709" w:hanging="29"/>
        <w:jc w:val="both"/>
        <w:rPr>
          <w:rFonts w:ascii="Arial" w:hAnsi="Arial" w:cs="Arial"/>
          <w:sz w:val="22"/>
          <w:szCs w:val="22"/>
          <w:lang w:val="en-US"/>
        </w:rPr>
      </w:pPr>
    </w:p>
    <w:p w14:paraId="7A5AAD4D" w14:textId="77777777" w:rsidR="00B45E18" w:rsidRPr="00DA77F2" w:rsidRDefault="00B45E18" w:rsidP="00DA77F2">
      <w:pPr>
        <w:tabs>
          <w:tab w:val="left" w:pos="5812"/>
        </w:tabs>
        <w:ind w:left="709" w:hanging="29"/>
        <w:jc w:val="both"/>
        <w:rPr>
          <w:rFonts w:ascii="Arial" w:hAnsi="Arial" w:cs="Arial"/>
          <w:sz w:val="22"/>
          <w:szCs w:val="22"/>
          <w:lang w:val="en-US"/>
        </w:rPr>
      </w:pPr>
    </w:p>
    <w:p w14:paraId="03B760EE" w14:textId="77777777" w:rsidR="00B45E18" w:rsidRPr="00DA77F2" w:rsidRDefault="00B45E18" w:rsidP="00B45E18">
      <w:pPr>
        <w:tabs>
          <w:tab w:val="left" w:pos="5812"/>
        </w:tabs>
        <w:ind w:left="680"/>
        <w:jc w:val="both"/>
        <w:rPr>
          <w:rFonts w:ascii="Arial" w:hAnsi="Arial" w:cs="Arial"/>
          <w:sz w:val="22"/>
          <w:szCs w:val="22"/>
          <w:lang w:val="en-US"/>
        </w:rPr>
      </w:pPr>
    </w:p>
    <w:p w14:paraId="2D0E4AFA" w14:textId="77777777" w:rsidR="00B45E18" w:rsidRPr="00DA77F2" w:rsidRDefault="00B45E18" w:rsidP="00B45E18">
      <w:pPr>
        <w:ind w:left="680"/>
        <w:jc w:val="both"/>
        <w:rPr>
          <w:rFonts w:ascii="Arial" w:hAnsi="Arial" w:cs="Arial"/>
          <w:color w:val="000000"/>
          <w:sz w:val="22"/>
          <w:szCs w:val="22"/>
          <w:lang w:val="en-US"/>
        </w:rPr>
      </w:pPr>
    </w:p>
    <w:p w14:paraId="6FD6692E" w14:textId="77777777" w:rsidR="00B45E18" w:rsidRPr="00DA77F2" w:rsidRDefault="00B45E18" w:rsidP="00B45E18">
      <w:pPr>
        <w:ind w:left="680"/>
        <w:rPr>
          <w:rFonts w:ascii="Arial" w:hAnsi="Arial" w:cs="Arial"/>
          <w:sz w:val="22"/>
          <w:szCs w:val="22"/>
          <w:lang w:val="en-US"/>
        </w:rPr>
      </w:pPr>
    </w:p>
    <w:p w14:paraId="0F8E0D97" w14:textId="77777777" w:rsidR="00B45E18" w:rsidRPr="00DA77F2" w:rsidRDefault="00B45E18" w:rsidP="00B45E18">
      <w:pPr>
        <w:ind w:left="680"/>
        <w:rPr>
          <w:rFonts w:ascii="Arial" w:hAnsi="Arial" w:cs="Arial"/>
          <w:sz w:val="22"/>
          <w:szCs w:val="22"/>
          <w:lang w:val="en-US"/>
        </w:rPr>
      </w:pPr>
    </w:p>
    <w:p w14:paraId="57AC0157" w14:textId="77777777" w:rsidR="00B45E18" w:rsidRPr="00DA77F2" w:rsidRDefault="00B45E18" w:rsidP="00B45E18">
      <w:pPr>
        <w:ind w:left="680"/>
        <w:rPr>
          <w:rFonts w:ascii="Arial" w:hAnsi="Arial" w:cs="Arial"/>
          <w:sz w:val="22"/>
          <w:szCs w:val="22"/>
          <w:lang w:val="en-US"/>
        </w:rPr>
      </w:pPr>
    </w:p>
    <w:p w14:paraId="7CBC5C3D" w14:textId="77777777" w:rsidR="00B45E18" w:rsidRPr="00DA77F2" w:rsidRDefault="00B45E18" w:rsidP="00B45E18">
      <w:pPr>
        <w:pBdr>
          <w:bottom w:val="single" w:sz="12" w:space="1" w:color="auto"/>
        </w:pBdr>
        <w:ind w:left="680"/>
        <w:rPr>
          <w:rFonts w:ascii="Arial" w:hAnsi="Arial" w:cs="Arial"/>
          <w:b/>
          <w:sz w:val="22"/>
          <w:szCs w:val="22"/>
          <w:lang w:val="en-US"/>
        </w:rPr>
      </w:pPr>
    </w:p>
    <w:p w14:paraId="612B971B" w14:textId="77777777" w:rsidR="00B45E18" w:rsidRPr="00DA77F2" w:rsidRDefault="00B45E18" w:rsidP="00B45E18">
      <w:pPr>
        <w:ind w:left="680"/>
        <w:rPr>
          <w:rFonts w:ascii="Arial" w:hAnsi="Arial" w:cs="Arial"/>
          <w:b/>
          <w:sz w:val="22"/>
          <w:szCs w:val="22"/>
          <w:u w:val="single"/>
          <w:lang w:val="en-US"/>
        </w:rPr>
      </w:pPr>
    </w:p>
    <w:p w14:paraId="45F29D09" w14:textId="16670B39" w:rsidR="00B45E18" w:rsidRPr="00331BFA" w:rsidRDefault="00331BFA" w:rsidP="00B45E18">
      <w:pPr>
        <w:ind w:left="680"/>
        <w:jc w:val="both"/>
        <w:rPr>
          <w:rFonts w:ascii="Arial" w:hAnsi="Arial" w:cs="Arial"/>
          <w:sz w:val="22"/>
          <w:szCs w:val="22"/>
        </w:rPr>
      </w:pPr>
      <w:r w:rsidRPr="00331BFA">
        <w:rPr>
          <w:rFonts w:ascii="Arial" w:hAnsi="Arial" w:cs="Arial"/>
          <w:sz w:val="22"/>
          <w:szCs w:val="22"/>
          <w:lang w:val="fr-FR"/>
        </w:rPr>
        <w:t xml:space="preserve">Droit d'auteur pour le présent texte de presse de </w:t>
      </w:r>
      <w:proofErr w:type="gramStart"/>
      <w:r w:rsidRPr="00331BFA">
        <w:rPr>
          <w:rFonts w:ascii="Arial" w:hAnsi="Arial" w:cs="Arial"/>
          <w:sz w:val="22"/>
          <w:szCs w:val="22"/>
          <w:lang w:val="fr-FR"/>
        </w:rPr>
        <w:t>Rameder</w:t>
      </w:r>
      <w:r w:rsidR="00B45E18" w:rsidRPr="00331BFA">
        <w:rPr>
          <w:rFonts w:ascii="Arial" w:hAnsi="Arial" w:cs="Arial"/>
          <w:b/>
          <w:bCs/>
          <w:sz w:val="22"/>
          <w:szCs w:val="22"/>
          <w:u w:val="single"/>
        </w:rPr>
        <w:t>:</w:t>
      </w:r>
      <w:proofErr w:type="gramEnd"/>
      <w:r w:rsidR="00B45E18" w:rsidRPr="00331BFA">
        <w:rPr>
          <w:rFonts w:ascii="Arial" w:hAnsi="Arial" w:cs="Arial"/>
          <w:b/>
          <w:bCs/>
          <w:sz w:val="22"/>
          <w:szCs w:val="22"/>
          <w:u w:val="single"/>
        </w:rPr>
        <w:t xml:space="preserve"> </w:t>
      </w:r>
      <w:proofErr w:type="spellStart"/>
      <w:r w:rsidR="00B45E18" w:rsidRPr="00331BFA">
        <w:rPr>
          <w:rFonts w:ascii="Arial" w:hAnsi="Arial" w:cs="Arial"/>
          <w:b/>
          <w:bCs/>
          <w:sz w:val="22"/>
          <w:szCs w:val="22"/>
        </w:rPr>
        <w:t>IKmedia</w:t>
      </w:r>
      <w:proofErr w:type="spellEnd"/>
      <w:r w:rsidR="00B45E18" w:rsidRPr="00331BFA">
        <w:rPr>
          <w:rFonts w:ascii="Arial" w:hAnsi="Arial" w:cs="Arial"/>
          <w:b/>
          <w:bCs/>
          <w:sz w:val="22"/>
          <w:szCs w:val="22"/>
        </w:rPr>
        <w:t xml:space="preserve"> GmbH; </w:t>
      </w:r>
      <w:r w:rsidR="00B45E18" w:rsidRPr="00331BFA">
        <w:rPr>
          <w:rFonts w:ascii="Arial" w:hAnsi="Arial" w:cs="Arial"/>
          <w:sz w:val="22"/>
          <w:szCs w:val="22"/>
        </w:rPr>
        <w:t xml:space="preserve">Oliver Schielein; Andreas </w:t>
      </w:r>
      <w:proofErr w:type="spellStart"/>
      <w:r w:rsidR="00B45E18" w:rsidRPr="00331BFA">
        <w:rPr>
          <w:rFonts w:ascii="Arial" w:hAnsi="Arial" w:cs="Arial"/>
          <w:sz w:val="22"/>
          <w:szCs w:val="22"/>
        </w:rPr>
        <w:t>Hempfling</w:t>
      </w:r>
      <w:proofErr w:type="spellEnd"/>
      <w:r w:rsidR="00B45E18" w:rsidRPr="00331BFA">
        <w:rPr>
          <w:rFonts w:ascii="Arial" w:hAnsi="Arial" w:cs="Arial"/>
          <w:sz w:val="22"/>
          <w:szCs w:val="22"/>
        </w:rPr>
        <w:t xml:space="preserve">; </w:t>
      </w:r>
      <w:proofErr w:type="spellStart"/>
      <w:r w:rsidR="00B45E18" w:rsidRPr="00331BFA">
        <w:rPr>
          <w:rFonts w:ascii="Arial" w:hAnsi="Arial" w:cs="Arial"/>
          <w:sz w:val="22"/>
          <w:szCs w:val="22"/>
        </w:rPr>
        <w:t>Wendelsteiner</w:t>
      </w:r>
      <w:proofErr w:type="spellEnd"/>
      <w:r w:rsidR="00B45E18" w:rsidRPr="00331BFA">
        <w:rPr>
          <w:rFonts w:ascii="Arial" w:hAnsi="Arial" w:cs="Arial"/>
          <w:sz w:val="22"/>
          <w:szCs w:val="22"/>
        </w:rPr>
        <w:t xml:space="preserve"> Straße 2a;</w:t>
      </w:r>
    </w:p>
    <w:p w14:paraId="077F440E" w14:textId="77777777" w:rsidR="00B45E18" w:rsidRPr="00331BFA" w:rsidRDefault="00B45E18" w:rsidP="00B45E18">
      <w:pPr>
        <w:ind w:left="680"/>
        <w:jc w:val="both"/>
        <w:rPr>
          <w:rFonts w:ascii="Arial" w:hAnsi="Arial" w:cs="Arial"/>
          <w:sz w:val="22"/>
          <w:szCs w:val="22"/>
        </w:rPr>
      </w:pPr>
      <w:r w:rsidRPr="00331BFA">
        <w:rPr>
          <w:rFonts w:ascii="Arial" w:hAnsi="Arial" w:cs="Arial"/>
          <w:sz w:val="22"/>
          <w:szCs w:val="22"/>
        </w:rPr>
        <w:t xml:space="preserve">D-91126 Schwabach Phone: +49-9122/6313-421; Fax: +49-9122/6313-430; Email: </w:t>
      </w:r>
      <w:hyperlink r:id="rId6" w:history="1">
        <w:r w:rsidRPr="00331BFA">
          <w:rPr>
            <w:rFonts w:ascii="Arial" w:hAnsi="Arial" w:cs="Arial"/>
            <w:b/>
            <w:bCs/>
            <w:sz w:val="22"/>
            <w:szCs w:val="22"/>
          </w:rPr>
          <w:t>ah@ikmedia.de</w:t>
        </w:r>
      </w:hyperlink>
    </w:p>
    <w:p w14:paraId="38628223" w14:textId="77777777" w:rsidR="0052397B" w:rsidRPr="00331BFA" w:rsidRDefault="0052397B" w:rsidP="00B45E18">
      <w:pPr>
        <w:tabs>
          <w:tab w:val="left" w:pos="3820"/>
        </w:tabs>
        <w:ind w:left="680" w:right="28"/>
        <w:rPr>
          <w:rFonts w:ascii="Arial" w:hAnsi="Arial" w:cs="Arial"/>
          <w:spacing w:val="6"/>
          <w:sz w:val="22"/>
          <w:szCs w:val="22"/>
        </w:rPr>
      </w:pPr>
    </w:p>
    <w:sectPr w:rsidR="0052397B" w:rsidRPr="00331BFA" w:rsidSect="00672677">
      <w:headerReference w:type="default" r:id="rId7"/>
      <w:footerReference w:type="default" r:id="rId8"/>
      <w:pgSz w:w="11906" w:h="16838"/>
      <w:pgMar w:top="261" w:right="1134"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038F6B" w14:textId="77777777" w:rsidR="001C47A5" w:rsidRDefault="001C47A5">
      <w:r>
        <w:separator/>
      </w:r>
    </w:p>
  </w:endnote>
  <w:endnote w:type="continuationSeparator" w:id="0">
    <w:p w14:paraId="65E65DE3" w14:textId="77777777" w:rsidR="001C47A5" w:rsidRDefault="001C4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0000000000000000000"/>
    <w:charset w:val="4D"/>
    <w:family w:val="modern"/>
    <w:notTrueType/>
    <w:pitch w:val="fixed"/>
    <w:sig w:usb0="00000003" w:usb1="00000000" w:usb2="00000000" w:usb3="00000000" w:csb0="00000001" w:csb1="00000000"/>
  </w:font>
  <w:font w:name="Verdana">
    <w:panose1 w:val="00000000000000000000"/>
    <w:charset w:val="4D"/>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Lucida Grande">
    <w:panose1 w:val="020B0600040502020204"/>
    <w:charset w:val="00"/>
    <w:family w:val="auto"/>
    <w:pitch w:val="variable"/>
    <w:sig w:usb0="E1000AEF" w:usb1="5000A1FF" w:usb2="00000000" w:usb3="00000000" w:csb0="000001B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431DB" w14:textId="77777777" w:rsidR="0052397B" w:rsidRDefault="0052397B">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74A70A" w14:textId="77777777" w:rsidR="001C47A5" w:rsidRDefault="001C47A5">
      <w:r>
        <w:separator/>
      </w:r>
    </w:p>
  </w:footnote>
  <w:footnote w:type="continuationSeparator" w:id="0">
    <w:p w14:paraId="2BD7EE5B" w14:textId="77777777" w:rsidR="001C47A5" w:rsidRDefault="001C47A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3435F" w14:textId="77777777" w:rsidR="0052397B" w:rsidRDefault="00C33E0C" w:rsidP="0052397B">
    <w:pPr>
      <w:pStyle w:val="Kopfzeile"/>
      <w:ind w:left="-397"/>
    </w:pPr>
    <w:r>
      <w:rPr>
        <w:noProof/>
      </w:rPr>
      <w:drawing>
        <wp:anchor distT="0" distB="0" distL="114300" distR="114300" simplePos="0" relativeHeight="251659264" behindDoc="1" locked="0" layoutInCell="1" allowOverlap="1" wp14:anchorId="32210A6A" wp14:editId="38995F9F">
          <wp:simplePos x="0" y="0"/>
          <wp:positionH relativeFrom="column">
            <wp:posOffset>-252095</wp:posOffset>
          </wp:positionH>
          <wp:positionV relativeFrom="paragraph">
            <wp:posOffset>0</wp:posOffset>
          </wp:positionV>
          <wp:extent cx="7560310" cy="621030"/>
          <wp:effectExtent l="0" t="0" r="2540" b="7620"/>
          <wp:wrapTight wrapText="bothSides">
            <wp:wrapPolygon edited="0">
              <wp:start x="0" y="0"/>
              <wp:lineTo x="0" y="21202"/>
              <wp:lineTo x="21553" y="21202"/>
              <wp:lineTo x="21553" y="0"/>
              <wp:lineTo x="0" y="0"/>
            </wp:wrapPolygon>
          </wp:wrapTight>
          <wp:docPr id="1" name="Bild 1" descr="C:\Users\Sandra Borowitschka\Desktop\Kopfzeile_internatio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ndra Borowitschka\Desktop\Kopfzeile_internatio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6210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E18"/>
    <w:rsid w:val="001A7F9D"/>
    <w:rsid w:val="001C47A5"/>
    <w:rsid w:val="00242587"/>
    <w:rsid w:val="002856A7"/>
    <w:rsid w:val="0029009C"/>
    <w:rsid w:val="002B55C9"/>
    <w:rsid w:val="00331BFA"/>
    <w:rsid w:val="004801B3"/>
    <w:rsid w:val="004B0EAD"/>
    <w:rsid w:val="00512631"/>
    <w:rsid w:val="0052397B"/>
    <w:rsid w:val="005F1E1B"/>
    <w:rsid w:val="00672677"/>
    <w:rsid w:val="00686093"/>
    <w:rsid w:val="007A601A"/>
    <w:rsid w:val="008E3074"/>
    <w:rsid w:val="008F2AB7"/>
    <w:rsid w:val="009856DF"/>
    <w:rsid w:val="00A23125"/>
    <w:rsid w:val="00B4231D"/>
    <w:rsid w:val="00B45E18"/>
    <w:rsid w:val="00C33E0C"/>
    <w:rsid w:val="00C45217"/>
    <w:rsid w:val="00C90894"/>
    <w:rsid w:val="00DA77F2"/>
    <w:rsid w:val="00E651FA"/>
    <w:rsid w:val="00F17D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FB5DE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45E18"/>
    <w:rPr>
      <w:sz w:val="24"/>
      <w:szCs w:val="24"/>
    </w:rPr>
  </w:style>
  <w:style w:type="paragraph" w:styleId="berschrift1">
    <w:name w:val="heading 1"/>
    <w:basedOn w:val="Standard"/>
    <w:next w:val="Standard"/>
    <w:qFormat/>
    <w:rsid w:val="00E651FA"/>
    <w:pPr>
      <w:keepNext/>
      <w:ind w:left="1134" w:right="1133"/>
      <w:outlineLvl w:val="0"/>
    </w:pPr>
    <w:rPr>
      <w:rFonts w:ascii="Courier New" w:hAnsi="Courier New" w:cs="Courier New"/>
      <w:sz w:val="16"/>
      <w:szCs w:val="20"/>
      <w:u w:val="single"/>
    </w:rPr>
  </w:style>
  <w:style w:type="paragraph" w:styleId="berschrift2">
    <w:name w:val="heading 2"/>
    <w:basedOn w:val="Standard"/>
    <w:next w:val="Standard"/>
    <w:qFormat/>
    <w:rsid w:val="00E651FA"/>
    <w:pPr>
      <w:keepNext/>
      <w:ind w:left="709" w:right="1320"/>
      <w:outlineLvl w:val="1"/>
    </w:pPr>
    <w:rPr>
      <w:rFonts w:ascii="Verdana" w:hAnsi="Verdana" w:cs="Arial"/>
      <w:b/>
      <w:bCs/>
      <w:sz w:val="22"/>
      <w:szCs w:val="20"/>
    </w:rPr>
  </w:style>
  <w:style w:type="paragraph" w:styleId="berschrift3">
    <w:name w:val="heading 3"/>
    <w:basedOn w:val="Standard"/>
    <w:next w:val="Standard"/>
    <w:qFormat/>
    <w:rsid w:val="00E651FA"/>
    <w:pPr>
      <w:keepNext/>
      <w:tabs>
        <w:tab w:val="left" w:pos="3820"/>
      </w:tabs>
      <w:ind w:left="680" w:right="1134"/>
      <w:outlineLvl w:val="2"/>
    </w:pPr>
    <w:rPr>
      <w:rFonts w:ascii="Tahoma" w:hAnsi="Tahoma" w:cs="Tahoma"/>
      <w:i/>
      <w:iCs/>
      <w:sz w:val="22"/>
      <w:szCs w:val="20"/>
      <w:lang w:val="en-GB"/>
    </w:rPr>
  </w:style>
  <w:style w:type="paragraph" w:styleId="berschrift4">
    <w:name w:val="heading 4"/>
    <w:basedOn w:val="Standard"/>
    <w:next w:val="Standard"/>
    <w:qFormat/>
    <w:rsid w:val="00E651FA"/>
    <w:pPr>
      <w:keepNext/>
      <w:ind w:left="709" w:right="1320"/>
      <w:outlineLvl w:val="3"/>
    </w:pPr>
    <w:rPr>
      <w:rFonts w:ascii="Verdana" w:hAnsi="Verdana" w:cs="Arial"/>
      <w:i/>
      <w:iCs/>
      <w:sz w:val="22"/>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E651FA"/>
    <w:pPr>
      <w:tabs>
        <w:tab w:val="center" w:pos="4536"/>
        <w:tab w:val="right" w:pos="9072"/>
      </w:tabs>
    </w:pPr>
    <w:rPr>
      <w:szCs w:val="20"/>
    </w:rPr>
  </w:style>
  <w:style w:type="paragraph" w:styleId="Fuzeile">
    <w:name w:val="footer"/>
    <w:basedOn w:val="Standard"/>
    <w:rsid w:val="00E651FA"/>
    <w:pPr>
      <w:tabs>
        <w:tab w:val="center" w:pos="4536"/>
        <w:tab w:val="right" w:pos="9072"/>
      </w:tabs>
    </w:pPr>
    <w:rPr>
      <w:szCs w:val="20"/>
    </w:rPr>
  </w:style>
  <w:style w:type="paragraph" w:styleId="Blocktext">
    <w:name w:val="Block Text"/>
    <w:basedOn w:val="Standard"/>
    <w:rsid w:val="00E651FA"/>
    <w:pPr>
      <w:ind w:left="1134" w:right="1133"/>
      <w:jc w:val="both"/>
    </w:pPr>
    <w:rPr>
      <w:rFonts w:ascii="Verdana" w:hAnsi="Verdana"/>
      <w:sz w:val="20"/>
    </w:rPr>
  </w:style>
  <w:style w:type="paragraph" w:customStyle="1" w:styleId="companyname">
    <w:name w:val="companyname"/>
    <w:basedOn w:val="Standard"/>
    <w:rsid w:val="00E651FA"/>
    <w:pPr>
      <w:spacing w:before="100" w:beforeAutospacing="1" w:after="100" w:afterAutospacing="1"/>
    </w:pPr>
  </w:style>
  <w:style w:type="paragraph" w:customStyle="1" w:styleId="street">
    <w:name w:val="street"/>
    <w:basedOn w:val="Standard"/>
    <w:rsid w:val="00E651FA"/>
    <w:pPr>
      <w:spacing w:before="100" w:beforeAutospacing="1" w:after="100" w:afterAutospacing="1"/>
    </w:pPr>
  </w:style>
  <w:style w:type="paragraph" w:customStyle="1" w:styleId="city">
    <w:name w:val="city"/>
    <w:basedOn w:val="Standard"/>
    <w:rsid w:val="00E651FA"/>
    <w:pPr>
      <w:spacing w:before="100" w:beforeAutospacing="1" w:after="100" w:afterAutospacing="1"/>
    </w:pPr>
  </w:style>
  <w:style w:type="character" w:styleId="Fett">
    <w:name w:val="Strong"/>
    <w:qFormat/>
    <w:rsid w:val="00E651FA"/>
    <w:rPr>
      <w:b/>
      <w:bCs/>
    </w:rPr>
  </w:style>
  <w:style w:type="paragraph" w:customStyle="1" w:styleId="a">
    <w:rsid w:val="00390034"/>
    <w:rPr>
      <w:szCs w:val="24"/>
    </w:rPr>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szCs w:val="20"/>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character" w:styleId="BesuchterLink">
    <w:name w:val="FollowedHyperlink"/>
    <w:uiPriority w:val="99"/>
    <w:semiHidden/>
    <w:unhideWhenUsed/>
    <w:rsid w:val="00A64B49"/>
    <w:rPr>
      <w:color w:val="800080"/>
      <w:u w:val="single"/>
    </w:rPr>
  </w:style>
  <w:style w:type="paragraph" w:styleId="Sprechblasentext">
    <w:name w:val="Balloon Text"/>
    <w:basedOn w:val="Standard"/>
    <w:link w:val="SprechblasentextZchn"/>
    <w:rsid w:val="00686093"/>
    <w:rPr>
      <w:rFonts w:ascii="Lucida Grande" w:hAnsi="Lucida Grande" w:cs="Lucida Grande"/>
      <w:sz w:val="18"/>
      <w:szCs w:val="18"/>
    </w:rPr>
  </w:style>
  <w:style w:type="character" w:customStyle="1" w:styleId="SprechblasentextZchn">
    <w:name w:val="Sprechblasentext Zchn"/>
    <w:link w:val="Sprechblasentext"/>
    <w:rsid w:val="00686093"/>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mailto:ah@ikmedia.de" TargetMode="Externa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414</Words>
  <Characters>2615</Characters>
  <Application>Microsoft Macintosh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3023</CharactersWithSpaces>
  <SharedDoc>false</SharedDoc>
  <HLinks>
    <vt:vector size="24"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7798834</vt:i4>
      </vt:variant>
      <vt:variant>
        <vt:i4>3</vt:i4>
      </vt:variant>
      <vt:variant>
        <vt:i4>0</vt:i4>
      </vt:variant>
      <vt:variant>
        <vt:i4>5</vt:i4>
      </vt:variant>
      <vt:variant>
        <vt:lpwstr>http://www.facebook.com/rameder.eu</vt:lpwstr>
      </vt:variant>
      <vt:variant>
        <vt:lpwstr/>
      </vt:variant>
      <vt:variant>
        <vt:i4>4653162</vt:i4>
      </vt:variant>
      <vt:variant>
        <vt:i4>0</vt:i4>
      </vt:variant>
      <vt:variant>
        <vt:i4>0</vt:i4>
      </vt:variant>
      <vt:variant>
        <vt:i4>5</vt:i4>
      </vt:variant>
      <vt:variant>
        <vt:lpwstr>http://www.rameder.eu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Microsoft Office-Anwender</cp:lastModifiedBy>
  <cp:revision>4</cp:revision>
  <cp:lastPrinted>2016-01-18T14:08:00Z</cp:lastPrinted>
  <dcterms:created xsi:type="dcterms:W3CDTF">2016-01-21T07:39:00Z</dcterms:created>
  <dcterms:modified xsi:type="dcterms:W3CDTF">2016-01-21T07:41:00Z</dcterms:modified>
</cp:coreProperties>
</file>